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45" w:rsidRPr="009C0145" w:rsidRDefault="009C0145" w:rsidP="009C0145">
      <w:pPr>
        <w:rPr>
          <w:rFonts w:ascii="Arial" w:hAnsi="Arial" w:cs="Arial"/>
          <w:b/>
          <w:sz w:val="22"/>
          <w:szCs w:val="22"/>
        </w:rPr>
      </w:pPr>
      <w:bookmarkStart w:id="0" w:name="_GoBack"/>
      <w:bookmarkEnd w:id="0"/>
      <w:r w:rsidRPr="009C0145">
        <w:rPr>
          <w:rFonts w:ascii="Arial" w:hAnsi="Arial" w:cs="Arial"/>
          <w:b/>
          <w:sz w:val="22"/>
          <w:szCs w:val="22"/>
        </w:rPr>
        <w:t>Enhanced services</w:t>
      </w:r>
    </w:p>
    <w:p w:rsidR="009C0145" w:rsidRPr="009C0145" w:rsidRDefault="009C0145" w:rsidP="009C0145">
      <w:pPr>
        <w:rPr>
          <w:rFonts w:ascii="Arial" w:hAnsi="Arial" w:cs="Arial"/>
          <w:sz w:val="22"/>
          <w:szCs w:val="22"/>
        </w:rPr>
      </w:pPr>
    </w:p>
    <w:p w:rsidR="009C0145" w:rsidRPr="009C0145" w:rsidRDefault="009C0145" w:rsidP="009C0145">
      <w:pPr>
        <w:rPr>
          <w:rFonts w:ascii="Arial" w:hAnsi="Arial" w:cs="Arial"/>
          <w:sz w:val="22"/>
          <w:szCs w:val="22"/>
        </w:rPr>
      </w:pPr>
      <w:r w:rsidRPr="009C0145">
        <w:rPr>
          <w:rFonts w:ascii="Arial" w:hAnsi="Arial" w:cs="Arial"/>
          <w:sz w:val="22"/>
          <w:szCs w:val="22"/>
        </w:rPr>
        <w:t>The following list shows examples of enhanced services that have been commissioned somewhere in the UK. This list is not intended to be exhaustive, but rather to provide practices with an indication of the kinds of services that they may be able to seek funding to provide to their patients on top of the normal core contractual requirements.</w:t>
      </w:r>
    </w:p>
    <w:p w:rsidR="009C0145" w:rsidRPr="009C0145" w:rsidRDefault="009C0145" w:rsidP="009C0145">
      <w:pPr>
        <w:rPr>
          <w:rFonts w:ascii="Arial" w:hAnsi="Arial" w:cs="Arial"/>
          <w:sz w:val="22"/>
          <w:szCs w:val="22"/>
        </w:rPr>
      </w:pPr>
    </w:p>
    <w:p w:rsidR="009C0145" w:rsidRPr="009C0145" w:rsidRDefault="009C0145" w:rsidP="009C0145">
      <w:pPr>
        <w:rPr>
          <w:rFonts w:ascii="Arial" w:hAnsi="Arial" w:cs="Arial"/>
          <w:sz w:val="22"/>
          <w:szCs w:val="22"/>
        </w:rPr>
      </w:pPr>
      <w:r w:rsidRPr="009C0145">
        <w:rPr>
          <w:rFonts w:ascii="Arial" w:hAnsi="Arial" w:cs="Arial"/>
          <w:sz w:val="22"/>
          <w:szCs w:val="22"/>
        </w:rPr>
        <w:t>24 hour ambulatory blood pressure monitoring</w:t>
      </w:r>
    </w:p>
    <w:p w:rsidR="009C0145" w:rsidRPr="009C0145" w:rsidRDefault="009C0145" w:rsidP="009C0145">
      <w:pPr>
        <w:rPr>
          <w:rFonts w:ascii="Arial" w:hAnsi="Arial" w:cs="Arial"/>
          <w:sz w:val="22"/>
          <w:szCs w:val="22"/>
        </w:rPr>
      </w:pPr>
      <w:r w:rsidRPr="009C0145">
        <w:rPr>
          <w:rFonts w:ascii="Arial" w:hAnsi="Arial" w:cs="Arial"/>
          <w:sz w:val="22"/>
          <w:szCs w:val="22"/>
        </w:rPr>
        <w:t>Alcohol &amp; drug misuse</w:t>
      </w:r>
    </w:p>
    <w:p w:rsidR="009C0145" w:rsidRPr="009C0145" w:rsidRDefault="009C0145" w:rsidP="009C0145">
      <w:pPr>
        <w:rPr>
          <w:rFonts w:ascii="Arial" w:hAnsi="Arial" w:cs="Arial"/>
          <w:sz w:val="22"/>
          <w:szCs w:val="22"/>
        </w:rPr>
      </w:pPr>
      <w:r w:rsidRPr="009C0145">
        <w:rPr>
          <w:rFonts w:ascii="Arial" w:hAnsi="Arial" w:cs="Arial"/>
          <w:sz w:val="22"/>
          <w:szCs w:val="22"/>
        </w:rPr>
        <w:t>Asylum seekers &amp; refugees</w:t>
      </w:r>
    </w:p>
    <w:p w:rsidR="009C0145" w:rsidRPr="009C0145" w:rsidRDefault="009C0145" w:rsidP="009C0145">
      <w:pPr>
        <w:rPr>
          <w:rFonts w:ascii="Arial" w:hAnsi="Arial" w:cs="Arial"/>
          <w:sz w:val="22"/>
          <w:szCs w:val="22"/>
        </w:rPr>
      </w:pPr>
      <w:r w:rsidRPr="009C0145">
        <w:rPr>
          <w:rFonts w:ascii="Arial" w:hAnsi="Arial" w:cs="Arial"/>
          <w:sz w:val="22"/>
          <w:szCs w:val="22"/>
        </w:rPr>
        <w:t>Atrial Fibrillation</w:t>
      </w:r>
    </w:p>
    <w:p w:rsidR="009C0145" w:rsidRPr="009C0145" w:rsidRDefault="009C0145" w:rsidP="009C0145">
      <w:pPr>
        <w:rPr>
          <w:rFonts w:ascii="Arial" w:hAnsi="Arial" w:cs="Arial"/>
          <w:sz w:val="22"/>
          <w:szCs w:val="22"/>
        </w:rPr>
      </w:pPr>
      <w:r w:rsidRPr="009C0145">
        <w:rPr>
          <w:rFonts w:ascii="Arial" w:hAnsi="Arial" w:cs="Arial"/>
          <w:sz w:val="22"/>
          <w:szCs w:val="22"/>
        </w:rPr>
        <w:t>Bank holiday working</w:t>
      </w:r>
    </w:p>
    <w:p w:rsidR="009C0145" w:rsidRPr="009C0145" w:rsidRDefault="009C0145" w:rsidP="009C0145">
      <w:pPr>
        <w:rPr>
          <w:rFonts w:ascii="Arial" w:hAnsi="Arial" w:cs="Arial"/>
          <w:sz w:val="22"/>
          <w:szCs w:val="22"/>
        </w:rPr>
      </w:pPr>
      <w:r w:rsidRPr="009C0145">
        <w:rPr>
          <w:rFonts w:ascii="Arial" w:hAnsi="Arial" w:cs="Arial"/>
          <w:sz w:val="22"/>
          <w:szCs w:val="22"/>
        </w:rPr>
        <w:t>Cardiovascular health checks</w:t>
      </w:r>
    </w:p>
    <w:p w:rsidR="009C0145" w:rsidRPr="009C0145" w:rsidRDefault="009C0145" w:rsidP="009C0145">
      <w:pPr>
        <w:rPr>
          <w:rFonts w:ascii="Arial" w:hAnsi="Arial" w:cs="Arial"/>
          <w:sz w:val="22"/>
          <w:szCs w:val="22"/>
        </w:rPr>
      </w:pPr>
      <w:r w:rsidRPr="009C0145">
        <w:rPr>
          <w:rFonts w:ascii="Arial" w:hAnsi="Arial" w:cs="Arial"/>
          <w:sz w:val="22"/>
          <w:szCs w:val="22"/>
        </w:rPr>
        <w:t>Chlamydia screening</w:t>
      </w:r>
    </w:p>
    <w:p w:rsidR="009C0145" w:rsidRPr="009C0145" w:rsidRDefault="009C0145" w:rsidP="009C0145">
      <w:pPr>
        <w:rPr>
          <w:rFonts w:ascii="Arial" w:hAnsi="Arial" w:cs="Arial"/>
          <w:sz w:val="22"/>
          <w:szCs w:val="22"/>
        </w:rPr>
      </w:pPr>
      <w:r w:rsidRPr="009C0145">
        <w:rPr>
          <w:rFonts w:ascii="Arial" w:hAnsi="Arial" w:cs="Arial"/>
          <w:sz w:val="22"/>
          <w:szCs w:val="22"/>
        </w:rPr>
        <w:t xml:space="preserve">D-Dimer / </w:t>
      </w:r>
      <w:proofErr w:type="spellStart"/>
      <w:r w:rsidRPr="009C0145">
        <w:rPr>
          <w:rFonts w:ascii="Arial" w:hAnsi="Arial" w:cs="Arial"/>
          <w:sz w:val="22"/>
          <w:szCs w:val="22"/>
        </w:rPr>
        <w:t>DVT</w:t>
      </w:r>
      <w:proofErr w:type="spellEnd"/>
      <w:r w:rsidRPr="009C0145">
        <w:rPr>
          <w:rFonts w:ascii="Arial" w:hAnsi="Arial" w:cs="Arial"/>
          <w:sz w:val="22"/>
          <w:szCs w:val="22"/>
        </w:rPr>
        <w:t xml:space="preserve"> management in the community to avoid hospital admissions</w:t>
      </w:r>
    </w:p>
    <w:p w:rsidR="009C0145" w:rsidRPr="009C0145" w:rsidRDefault="009C0145" w:rsidP="009C0145">
      <w:pPr>
        <w:rPr>
          <w:rFonts w:ascii="Arial" w:hAnsi="Arial" w:cs="Arial"/>
          <w:sz w:val="22"/>
          <w:szCs w:val="22"/>
        </w:rPr>
      </w:pPr>
      <w:r w:rsidRPr="009C0145">
        <w:rPr>
          <w:rFonts w:ascii="Arial" w:hAnsi="Arial" w:cs="Arial"/>
          <w:sz w:val="22"/>
          <w:szCs w:val="22"/>
        </w:rPr>
        <w:t>Shared care / specialist drug monitoring</w:t>
      </w:r>
    </w:p>
    <w:p w:rsidR="009C0145" w:rsidRPr="009C0145" w:rsidRDefault="009C0145" w:rsidP="009C0145">
      <w:pPr>
        <w:rPr>
          <w:rFonts w:ascii="Arial" w:hAnsi="Arial" w:cs="Arial"/>
          <w:sz w:val="22"/>
          <w:szCs w:val="22"/>
        </w:rPr>
      </w:pPr>
      <w:r w:rsidRPr="009C0145">
        <w:rPr>
          <w:rFonts w:ascii="Arial" w:hAnsi="Arial" w:cs="Arial"/>
          <w:sz w:val="22"/>
          <w:szCs w:val="22"/>
        </w:rPr>
        <w:t>ECG recording</w:t>
      </w:r>
    </w:p>
    <w:p w:rsidR="009C0145" w:rsidRPr="009C0145" w:rsidRDefault="009C0145" w:rsidP="009C0145">
      <w:pPr>
        <w:rPr>
          <w:rFonts w:ascii="Arial" w:hAnsi="Arial" w:cs="Arial"/>
          <w:sz w:val="22"/>
          <w:szCs w:val="22"/>
        </w:rPr>
      </w:pPr>
      <w:r w:rsidRPr="009C0145">
        <w:rPr>
          <w:rFonts w:ascii="Arial" w:hAnsi="Arial" w:cs="Arial"/>
          <w:sz w:val="22"/>
          <w:szCs w:val="22"/>
        </w:rPr>
        <w:t>Extended hours</w:t>
      </w:r>
    </w:p>
    <w:p w:rsidR="009C0145" w:rsidRPr="009C0145" w:rsidRDefault="009C0145" w:rsidP="009C0145">
      <w:pPr>
        <w:rPr>
          <w:rFonts w:ascii="Arial" w:hAnsi="Arial" w:cs="Arial"/>
          <w:sz w:val="22"/>
          <w:szCs w:val="22"/>
        </w:rPr>
      </w:pPr>
      <w:r w:rsidRPr="009C0145">
        <w:rPr>
          <w:rFonts w:ascii="Arial" w:hAnsi="Arial" w:cs="Arial"/>
          <w:sz w:val="22"/>
          <w:szCs w:val="22"/>
        </w:rPr>
        <w:t>Flu immunisation</w:t>
      </w:r>
    </w:p>
    <w:p w:rsidR="009C0145" w:rsidRPr="009C0145" w:rsidRDefault="009C0145" w:rsidP="009C0145">
      <w:pPr>
        <w:rPr>
          <w:rFonts w:ascii="Arial" w:hAnsi="Arial" w:cs="Arial"/>
          <w:sz w:val="22"/>
          <w:szCs w:val="22"/>
        </w:rPr>
      </w:pPr>
      <w:proofErr w:type="spellStart"/>
      <w:r w:rsidRPr="009C0145">
        <w:rPr>
          <w:rFonts w:ascii="Arial" w:hAnsi="Arial" w:cs="Arial"/>
          <w:sz w:val="22"/>
          <w:szCs w:val="22"/>
        </w:rPr>
        <w:t>Gonadorelin</w:t>
      </w:r>
      <w:proofErr w:type="spellEnd"/>
      <w:r w:rsidRPr="009C0145">
        <w:rPr>
          <w:rFonts w:ascii="Arial" w:hAnsi="Arial" w:cs="Arial"/>
          <w:sz w:val="22"/>
          <w:szCs w:val="22"/>
        </w:rPr>
        <w:t xml:space="preserve"> analogue treatment</w:t>
      </w:r>
    </w:p>
    <w:p w:rsidR="009C0145" w:rsidRPr="009C0145" w:rsidRDefault="009C0145" w:rsidP="009C0145">
      <w:pPr>
        <w:rPr>
          <w:rFonts w:ascii="Arial" w:hAnsi="Arial" w:cs="Arial"/>
          <w:sz w:val="22"/>
          <w:szCs w:val="22"/>
        </w:rPr>
      </w:pPr>
      <w:r w:rsidRPr="009C0145">
        <w:rPr>
          <w:rFonts w:ascii="Arial" w:hAnsi="Arial" w:cs="Arial"/>
          <w:sz w:val="22"/>
          <w:szCs w:val="22"/>
        </w:rPr>
        <w:t>HIV in primary care</w:t>
      </w:r>
    </w:p>
    <w:p w:rsidR="009C0145" w:rsidRPr="009C0145" w:rsidRDefault="009C0145" w:rsidP="009C0145">
      <w:pPr>
        <w:rPr>
          <w:rFonts w:ascii="Arial" w:hAnsi="Arial" w:cs="Arial"/>
          <w:sz w:val="22"/>
          <w:szCs w:val="22"/>
        </w:rPr>
      </w:pPr>
      <w:r w:rsidRPr="009C0145">
        <w:rPr>
          <w:rFonts w:ascii="Arial" w:hAnsi="Arial" w:cs="Arial"/>
          <w:sz w:val="22"/>
          <w:szCs w:val="22"/>
        </w:rPr>
        <w:t>Homeless patients</w:t>
      </w:r>
    </w:p>
    <w:p w:rsidR="009C0145" w:rsidRPr="009C0145" w:rsidRDefault="009C0145" w:rsidP="009C0145">
      <w:pPr>
        <w:rPr>
          <w:rFonts w:ascii="Arial" w:hAnsi="Arial" w:cs="Arial"/>
          <w:sz w:val="22"/>
          <w:szCs w:val="22"/>
        </w:rPr>
      </w:pPr>
      <w:r w:rsidRPr="009C0145">
        <w:rPr>
          <w:rFonts w:ascii="Arial" w:hAnsi="Arial" w:cs="Arial"/>
          <w:sz w:val="22"/>
          <w:szCs w:val="22"/>
        </w:rPr>
        <w:t>Insertion of contraceptive devices</w:t>
      </w:r>
    </w:p>
    <w:p w:rsidR="009C0145" w:rsidRPr="009C0145" w:rsidRDefault="009C0145" w:rsidP="009C0145">
      <w:pPr>
        <w:rPr>
          <w:rFonts w:ascii="Arial" w:hAnsi="Arial" w:cs="Arial"/>
          <w:sz w:val="22"/>
          <w:szCs w:val="22"/>
        </w:rPr>
      </w:pPr>
      <w:r w:rsidRPr="009C0145">
        <w:rPr>
          <w:rFonts w:ascii="Arial" w:hAnsi="Arial" w:cs="Arial"/>
          <w:sz w:val="22"/>
          <w:szCs w:val="22"/>
        </w:rPr>
        <w:t>Insulin initiation or conversion</w:t>
      </w:r>
    </w:p>
    <w:p w:rsidR="009C0145" w:rsidRPr="009C0145" w:rsidRDefault="009C0145" w:rsidP="009C0145">
      <w:pPr>
        <w:rPr>
          <w:rFonts w:ascii="Arial" w:hAnsi="Arial" w:cs="Arial"/>
          <w:sz w:val="22"/>
          <w:szCs w:val="22"/>
        </w:rPr>
      </w:pPr>
      <w:r w:rsidRPr="009C0145">
        <w:rPr>
          <w:rFonts w:ascii="Arial" w:hAnsi="Arial" w:cs="Arial"/>
          <w:sz w:val="22"/>
          <w:szCs w:val="22"/>
        </w:rPr>
        <w:t>Minor injuries</w:t>
      </w:r>
    </w:p>
    <w:p w:rsidR="009C0145" w:rsidRPr="009C0145" w:rsidRDefault="009C0145" w:rsidP="009C0145">
      <w:pPr>
        <w:rPr>
          <w:rFonts w:ascii="Arial" w:hAnsi="Arial" w:cs="Arial"/>
          <w:sz w:val="22"/>
          <w:szCs w:val="22"/>
        </w:rPr>
      </w:pPr>
      <w:r w:rsidRPr="009C0145">
        <w:rPr>
          <w:rFonts w:ascii="Arial" w:hAnsi="Arial" w:cs="Arial"/>
          <w:sz w:val="22"/>
          <w:szCs w:val="22"/>
        </w:rPr>
        <w:t>Nursing Homes – enhanced services</w:t>
      </w:r>
    </w:p>
    <w:p w:rsidR="009C0145" w:rsidRPr="009C0145" w:rsidRDefault="009C0145" w:rsidP="009C0145">
      <w:pPr>
        <w:rPr>
          <w:rFonts w:ascii="Arial" w:hAnsi="Arial" w:cs="Arial"/>
          <w:sz w:val="22"/>
          <w:szCs w:val="22"/>
        </w:rPr>
      </w:pPr>
      <w:r w:rsidRPr="009C0145">
        <w:rPr>
          <w:rFonts w:ascii="Arial" w:hAnsi="Arial" w:cs="Arial"/>
          <w:sz w:val="22"/>
          <w:szCs w:val="22"/>
        </w:rPr>
        <w:t>Phlebotomy</w:t>
      </w:r>
    </w:p>
    <w:p w:rsidR="009C0145" w:rsidRPr="009C0145" w:rsidRDefault="009C0145" w:rsidP="009C0145">
      <w:pPr>
        <w:rPr>
          <w:rFonts w:ascii="Arial" w:hAnsi="Arial" w:cs="Arial"/>
          <w:sz w:val="22"/>
          <w:szCs w:val="22"/>
        </w:rPr>
      </w:pPr>
      <w:r w:rsidRPr="009C0145">
        <w:rPr>
          <w:rFonts w:ascii="Arial" w:hAnsi="Arial" w:cs="Arial"/>
          <w:sz w:val="22"/>
          <w:szCs w:val="22"/>
        </w:rPr>
        <w:t>Post-op suture removal</w:t>
      </w:r>
    </w:p>
    <w:p w:rsidR="009C0145" w:rsidRPr="009C0145" w:rsidRDefault="009C0145" w:rsidP="009C0145">
      <w:pPr>
        <w:rPr>
          <w:rFonts w:ascii="Arial" w:hAnsi="Arial" w:cs="Arial"/>
          <w:sz w:val="22"/>
          <w:szCs w:val="22"/>
        </w:rPr>
      </w:pPr>
      <w:r w:rsidRPr="009C0145">
        <w:rPr>
          <w:rFonts w:ascii="Arial" w:hAnsi="Arial" w:cs="Arial"/>
          <w:sz w:val="22"/>
          <w:szCs w:val="22"/>
        </w:rPr>
        <w:t>Pre and post ops</w:t>
      </w:r>
    </w:p>
    <w:p w:rsidR="009C0145" w:rsidRPr="009C0145" w:rsidRDefault="009C0145" w:rsidP="009C0145">
      <w:pPr>
        <w:rPr>
          <w:rFonts w:ascii="Arial" w:hAnsi="Arial" w:cs="Arial"/>
          <w:sz w:val="22"/>
          <w:szCs w:val="22"/>
        </w:rPr>
      </w:pPr>
      <w:r w:rsidRPr="009C0145">
        <w:rPr>
          <w:rFonts w:ascii="Arial" w:hAnsi="Arial" w:cs="Arial"/>
          <w:sz w:val="22"/>
          <w:szCs w:val="22"/>
        </w:rPr>
        <w:t>Primary care sexual health scheme</w:t>
      </w:r>
    </w:p>
    <w:p w:rsidR="009C0145" w:rsidRPr="009C0145" w:rsidRDefault="009C0145" w:rsidP="009C0145">
      <w:pPr>
        <w:rPr>
          <w:rFonts w:ascii="Arial" w:hAnsi="Arial" w:cs="Arial"/>
          <w:sz w:val="22"/>
          <w:szCs w:val="22"/>
        </w:rPr>
      </w:pPr>
      <w:r w:rsidRPr="009C0145">
        <w:rPr>
          <w:rFonts w:ascii="Arial" w:hAnsi="Arial" w:cs="Arial"/>
          <w:sz w:val="22"/>
          <w:szCs w:val="22"/>
        </w:rPr>
        <w:t xml:space="preserve">Prostate </w:t>
      </w:r>
      <w:proofErr w:type="gramStart"/>
      <w:r w:rsidRPr="009C0145">
        <w:rPr>
          <w:rFonts w:ascii="Arial" w:hAnsi="Arial" w:cs="Arial"/>
          <w:sz w:val="22"/>
          <w:szCs w:val="22"/>
        </w:rPr>
        <w:t>cancer follow</w:t>
      </w:r>
      <w:proofErr w:type="gramEnd"/>
      <w:r w:rsidRPr="009C0145">
        <w:rPr>
          <w:rFonts w:ascii="Arial" w:hAnsi="Arial" w:cs="Arial"/>
          <w:sz w:val="22"/>
          <w:szCs w:val="22"/>
        </w:rPr>
        <w:t xml:space="preserve"> up</w:t>
      </w:r>
    </w:p>
    <w:p w:rsidR="009C0145" w:rsidRPr="009C0145" w:rsidRDefault="009C0145" w:rsidP="009C0145">
      <w:pPr>
        <w:rPr>
          <w:rFonts w:ascii="Arial" w:hAnsi="Arial" w:cs="Arial"/>
          <w:sz w:val="22"/>
          <w:szCs w:val="22"/>
        </w:rPr>
      </w:pPr>
      <w:r w:rsidRPr="009C0145">
        <w:rPr>
          <w:rFonts w:ascii="Arial" w:hAnsi="Arial" w:cs="Arial"/>
          <w:sz w:val="22"/>
          <w:szCs w:val="22"/>
        </w:rPr>
        <w:t>Provision of immediate and first response care</w:t>
      </w:r>
    </w:p>
    <w:p w:rsidR="009C0145" w:rsidRPr="009C0145" w:rsidRDefault="009C0145" w:rsidP="009C0145">
      <w:pPr>
        <w:rPr>
          <w:rFonts w:ascii="Arial" w:hAnsi="Arial" w:cs="Arial"/>
          <w:sz w:val="22"/>
          <w:szCs w:val="22"/>
        </w:rPr>
      </w:pPr>
      <w:r w:rsidRPr="009C0145">
        <w:rPr>
          <w:rFonts w:ascii="Arial" w:hAnsi="Arial" w:cs="Arial"/>
          <w:sz w:val="22"/>
          <w:szCs w:val="22"/>
        </w:rPr>
        <w:t>Referral review scheme</w:t>
      </w:r>
    </w:p>
    <w:p w:rsidR="009C0145" w:rsidRPr="009C0145" w:rsidRDefault="009C0145" w:rsidP="009C0145">
      <w:pPr>
        <w:rPr>
          <w:rFonts w:ascii="Arial" w:hAnsi="Arial" w:cs="Arial"/>
          <w:sz w:val="22"/>
          <w:szCs w:val="22"/>
        </w:rPr>
      </w:pPr>
      <w:r w:rsidRPr="009C0145">
        <w:rPr>
          <w:rFonts w:ascii="Arial" w:hAnsi="Arial" w:cs="Arial"/>
          <w:sz w:val="22"/>
          <w:szCs w:val="22"/>
        </w:rPr>
        <w:t>Ring pessary insertion</w:t>
      </w:r>
    </w:p>
    <w:p w:rsidR="009C0145" w:rsidRPr="009C0145" w:rsidRDefault="009C0145" w:rsidP="009C0145">
      <w:pPr>
        <w:rPr>
          <w:rFonts w:ascii="Arial" w:hAnsi="Arial" w:cs="Arial"/>
          <w:sz w:val="22"/>
          <w:szCs w:val="22"/>
        </w:rPr>
      </w:pPr>
      <w:r w:rsidRPr="009C0145">
        <w:rPr>
          <w:rFonts w:ascii="Arial" w:hAnsi="Arial" w:cs="Arial"/>
          <w:sz w:val="22"/>
          <w:szCs w:val="22"/>
        </w:rPr>
        <w:t>Sigmoidoscopy</w:t>
      </w:r>
    </w:p>
    <w:p w:rsidR="009C0145" w:rsidRPr="009C0145" w:rsidRDefault="009C0145" w:rsidP="009C0145">
      <w:pPr>
        <w:rPr>
          <w:rFonts w:ascii="Arial" w:hAnsi="Arial" w:cs="Arial"/>
          <w:sz w:val="22"/>
          <w:szCs w:val="22"/>
        </w:rPr>
      </w:pPr>
      <w:r w:rsidRPr="009C0145">
        <w:rPr>
          <w:rFonts w:ascii="Arial" w:hAnsi="Arial" w:cs="Arial"/>
          <w:sz w:val="22"/>
          <w:szCs w:val="22"/>
        </w:rPr>
        <w:t>Smoking cessation programmes</w:t>
      </w:r>
    </w:p>
    <w:p w:rsidR="009C0145" w:rsidRPr="009C0145" w:rsidRDefault="009C0145" w:rsidP="009C0145">
      <w:pPr>
        <w:rPr>
          <w:rFonts w:ascii="Arial" w:hAnsi="Arial" w:cs="Arial"/>
          <w:sz w:val="22"/>
          <w:szCs w:val="22"/>
        </w:rPr>
      </w:pPr>
      <w:r w:rsidRPr="009C0145">
        <w:rPr>
          <w:rFonts w:ascii="Arial" w:hAnsi="Arial" w:cs="Arial"/>
          <w:sz w:val="22"/>
          <w:szCs w:val="22"/>
        </w:rPr>
        <w:t>Spirometry</w:t>
      </w:r>
    </w:p>
    <w:p w:rsidR="009C0145" w:rsidRPr="009C0145" w:rsidRDefault="009C0145" w:rsidP="009C0145">
      <w:pPr>
        <w:rPr>
          <w:rFonts w:ascii="Arial" w:hAnsi="Arial" w:cs="Arial"/>
          <w:sz w:val="22"/>
          <w:szCs w:val="22"/>
        </w:rPr>
      </w:pPr>
      <w:r w:rsidRPr="009C0145">
        <w:rPr>
          <w:rFonts w:ascii="Arial" w:hAnsi="Arial" w:cs="Arial"/>
          <w:sz w:val="22"/>
          <w:szCs w:val="22"/>
        </w:rPr>
        <w:t>Student Health</w:t>
      </w:r>
    </w:p>
    <w:p w:rsidR="009C0145" w:rsidRPr="009C0145" w:rsidRDefault="009C0145" w:rsidP="009C0145">
      <w:pPr>
        <w:rPr>
          <w:rFonts w:ascii="Arial" w:hAnsi="Arial" w:cs="Arial"/>
          <w:sz w:val="22"/>
          <w:szCs w:val="22"/>
        </w:rPr>
      </w:pPr>
      <w:r w:rsidRPr="009C0145">
        <w:rPr>
          <w:rFonts w:ascii="Arial" w:hAnsi="Arial" w:cs="Arial"/>
          <w:sz w:val="22"/>
          <w:szCs w:val="22"/>
        </w:rPr>
        <w:t>Alcohol and substance misuse</w:t>
      </w:r>
    </w:p>
    <w:p w:rsidR="009C0145" w:rsidRPr="009C0145" w:rsidRDefault="009C0145" w:rsidP="009C0145">
      <w:pPr>
        <w:rPr>
          <w:rFonts w:ascii="Arial" w:hAnsi="Arial" w:cs="Arial"/>
          <w:sz w:val="22"/>
          <w:szCs w:val="22"/>
        </w:rPr>
      </w:pPr>
      <w:r w:rsidRPr="009C0145">
        <w:rPr>
          <w:rFonts w:ascii="Arial" w:hAnsi="Arial" w:cs="Arial"/>
          <w:sz w:val="22"/>
          <w:szCs w:val="22"/>
        </w:rPr>
        <w:t>Vasectomy</w:t>
      </w:r>
    </w:p>
    <w:p w:rsidR="009C0145" w:rsidRPr="009C0145" w:rsidRDefault="009C0145" w:rsidP="009C0145">
      <w:pPr>
        <w:rPr>
          <w:rFonts w:ascii="Arial" w:hAnsi="Arial" w:cs="Arial"/>
          <w:sz w:val="22"/>
          <w:szCs w:val="22"/>
        </w:rPr>
      </w:pPr>
      <w:r w:rsidRPr="009C0145">
        <w:rPr>
          <w:rFonts w:ascii="Arial" w:hAnsi="Arial" w:cs="Arial"/>
          <w:sz w:val="22"/>
          <w:szCs w:val="22"/>
        </w:rPr>
        <w:t>Violent patients</w:t>
      </w:r>
    </w:p>
    <w:p w:rsidR="00266588" w:rsidRPr="009C0145" w:rsidRDefault="00266588">
      <w:pPr>
        <w:rPr>
          <w:rFonts w:ascii="Arial" w:hAnsi="Arial" w:cs="Arial"/>
          <w:sz w:val="22"/>
          <w:szCs w:val="22"/>
        </w:rPr>
      </w:pPr>
    </w:p>
    <w:sectPr w:rsidR="00266588" w:rsidRPr="009C0145"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45"/>
    <w:rsid w:val="00067AE2"/>
    <w:rsid w:val="00266588"/>
    <w:rsid w:val="00417E9C"/>
    <w:rsid w:val="004539F3"/>
    <w:rsid w:val="00515502"/>
    <w:rsid w:val="007C7CF0"/>
    <w:rsid w:val="00836203"/>
    <w:rsid w:val="00895D93"/>
    <w:rsid w:val="009B4195"/>
    <w:rsid w:val="009C0145"/>
    <w:rsid w:val="00A83927"/>
    <w:rsid w:val="00AE6A83"/>
    <w:rsid w:val="00B91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45"/>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45"/>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Lisa</cp:lastModifiedBy>
  <cp:revision>2</cp:revision>
  <dcterms:created xsi:type="dcterms:W3CDTF">2016-05-16T08:34:00Z</dcterms:created>
  <dcterms:modified xsi:type="dcterms:W3CDTF">2016-05-16T08:34:00Z</dcterms:modified>
</cp:coreProperties>
</file>