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6FEB" w:rsidRDefault="00D7041F">
      <w:pPr>
        <w:widowControl w:val="0"/>
        <w:pBdr>
          <w:top w:val="nil"/>
          <w:left w:val="nil"/>
          <w:bottom w:val="nil"/>
          <w:right w:val="nil"/>
          <w:between w:val="nil"/>
        </w:pBdr>
        <w:spacing w:before="1123"/>
        <w:ind w:left="7492" w:right="-283"/>
        <w:jc w:val="right"/>
        <w:rPr>
          <w:color w:val="000000"/>
        </w:rPr>
      </w:pPr>
      <w:bookmarkStart w:id="0" w:name="_GoBack"/>
      <w:bookmarkEnd w:id="0"/>
      <w:r>
        <w:rPr>
          <w:color w:val="000000"/>
        </w:rPr>
        <w:t xml:space="preserve">The Coach House John </w:t>
      </w:r>
      <w:proofErr w:type="spellStart"/>
      <w:r>
        <w:rPr>
          <w:color w:val="000000"/>
        </w:rPr>
        <w:t>Comyn</w:t>
      </w:r>
      <w:proofErr w:type="spellEnd"/>
      <w:r>
        <w:rPr>
          <w:color w:val="000000"/>
        </w:rPr>
        <w:t xml:space="preserve"> Drive Worcester Worcestershire WR3 7NS </w:t>
      </w:r>
    </w:p>
    <w:p w14:paraId="00000002" w14:textId="77777777" w:rsidR="00FC6FEB" w:rsidRDefault="00D7041F">
      <w:pPr>
        <w:widowControl w:val="0"/>
        <w:pBdr>
          <w:top w:val="nil"/>
          <w:left w:val="nil"/>
          <w:bottom w:val="nil"/>
          <w:right w:val="nil"/>
          <w:between w:val="nil"/>
        </w:pBdr>
        <w:spacing w:before="283"/>
        <w:ind w:left="6854" w:right="-283" w:hanging="5812"/>
        <w:rPr>
          <w:color w:val="0000FF"/>
        </w:rPr>
      </w:pPr>
      <w:r>
        <w:rPr>
          <w:color w:val="000000"/>
        </w:rPr>
        <w:t xml:space="preserve">01905 681999 </w:t>
      </w:r>
      <w:r>
        <w:rPr>
          <w:color w:val="0000FF"/>
        </w:rPr>
        <w:t xml:space="preserve">hw.primarycare@nhs.net </w:t>
      </w:r>
    </w:p>
    <w:p w14:paraId="00000003" w14:textId="77777777" w:rsidR="00FC6FEB" w:rsidRDefault="00D7041F">
      <w:pPr>
        <w:widowControl w:val="0"/>
        <w:pBdr>
          <w:top w:val="nil"/>
          <w:left w:val="nil"/>
          <w:bottom w:val="nil"/>
          <w:right w:val="nil"/>
          <w:between w:val="nil"/>
        </w:pBdr>
        <w:spacing w:before="422"/>
        <w:ind w:left="-307" w:right="8155"/>
        <w:rPr>
          <w:color w:val="000000"/>
        </w:rPr>
      </w:pPr>
      <w:r>
        <w:rPr>
          <w:color w:val="000000"/>
        </w:rPr>
        <w:t xml:space="preserve">6 April 2020 </w:t>
      </w:r>
    </w:p>
    <w:p w14:paraId="00000004" w14:textId="77777777" w:rsidR="00FC6FEB" w:rsidRDefault="00D7041F">
      <w:pPr>
        <w:widowControl w:val="0"/>
        <w:pBdr>
          <w:top w:val="nil"/>
          <w:left w:val="nil"/>
          <w:bottom w:val="nil"/>
          <w:right w:val="nil"/>
          <w:between w:val="nil"/>
        </w:pBdr>
        <w:spacing w:before="268"/>
        <w:ind w:left="-307" w:right="5006"/>
        <w:rPr>
          <w:color w:val="000000"/>
        </w:rPr>
      </w:pPr>
      <w:r>
        <w:rPr>
          <w:b/>
          <w:color w:val="000000"/>
        </w:rPr>
        <w:t xml:space="preserve">To: </w:t>
      </w:r>
      <w:r>
        <w:rPr>
          <w:color w:val="000000"/>
        </w:rPr>
        <w:t xml:space="preserve">Worcestershire General Practitioners </w:t>
      </w:r>
    </w:p>
    <w:p w14:paraId="00000005" w14:textId="77777777" w:rsidR="00FC6FEB" w:rsidRDefault="00D7041F">
      <w:pPr>
        <w:widowControl w:val="0"/>
        <w:pBdr>
          <w:top w:val="nil"/>
          <w:left w:val="nil"/>
          <w:bottom w:val="nil"/>
          <w:right w:val="nil"/>
          <w:between w:val="nil"/>
        </w:pBdr>
        <w:spacing w:before="268"/>
        <w:ind w:left="-307" w:right="5116"/>
        <w:rPr>
          <w:color w:val="000000"/>
        </w:rPr>
      </w:pPr>
      <w:r>
        <w:rPr>
          <w:b/>
          <w:color w:val="000000"/>
        </w:rPr>
        <w:t xml:space="preserve">cc: </w:t>
      </w:r>
      <w:r>
        <w:rPr>
          <w:color w:val="000000"/>
        </w:rPr>
        <w:t xml:space="preserve">CCG COVID Incident Control Room </w:t>
      </w:r>
    </w:p>
    <w:p w14:paraId="00000006" w14:textId="77777777" w:rsidR="00FC6FEB" w:rsidRDefault="00D7041F">
      <w:pPr>
        <w:widowControl w:val="0"/>
        <w:pBdr>
          <w:top w:val="nil"/>
          <w:left w:val="nil"/>
          <w:bottom w:val="nil"/>
          <w:right w:val="nil"/>
          <w:between w:val="nil"/>
        </w:pBdr>
        <w:spacing w:before="33"/>
        <w:ind w:left="412" w:right="6590"/>
        <w:rPr>
          <w:color w:val="000000"/>
        </w:rPr>
      </w:pPr>
      <w:r>
        <w:rPr>
          <w:color w:val="000000"/>
        </w:rPr>
        <w:t xml:space="preserve">LMC </w:t>
      </w:r>
      <w:proofErr w:type="spellStart"/>
      <w:r>
        <w:rPr>
          <w:color w:val="000000"/>
        </w:rPr>
        <w:t>TeamNet</w:t>
      </w:r>
      <w:proofErr w:type="spellEnd"/>
      <w:r>
        <w:rPr>
          <w:color w:val="000000"/>
        </w:rPr>
        <w:t xml:space="preserve"> notification </w:t>
      </w:r>
    </w:p>
    <w:p w14:paraId="00000007" w14:textId="77777777" w:rsidR="00FC6FEB" w:rsidRDefault="00D7041F">
      <w:pPr>
        <w:widowControl w:val="0"/>
        <w:pBdr>
          <w:top w:val="nil"/>
          <w:left w:val="nil"/>
          <w:bottom w:val="nil"/>
          <w:right w:val="nil"/>
          <w:between w:val="nil"/>
        </w:pBdr>
        <w:spacing w:before="1017"/>
        <w:ind w:left="-307" w:right="5064"/>
        <w:rPr>
          <w:color w:val="000000"/>
        </w:rPr>
      </w:pPr>
      <w:r>
        <w:rPr>
          <w:color w:val="000000"/>
        </w:rPr>
        <w:t xml:space="preserve">To all Worcestershire General Practitioners, </w:t>
      </w:r>
    </w:p>
    <w:p w14:paraId="00000008" w14:textId="77777777" w:rsidR="00FC6FEB" w:rsidRDefault="00D7041F">
      <w:pPr>
        <w:widowControl w:val="0"/>
        <w:pBdr>
          <w:top w:val="nil"/>
          <w:left w:val="nil"/>
          <w:bottom w:val="nil"/>
          <w:right w:val="nil"/>
          <w:between w:val="nil"/>
        </w:pBdr>
        <w:spacing w:before="268"/>
        <w:ind w:left="-307" w:right="4780"/>
        <w:rPr>
          <w:b/>
          <w:color w:val="000000"/>
        </w:rPr>
      </w:pPr>
      <w:r>
        <w:rPr>
          <w:b/>
          <w:color w:val="000000"/>
        </w:rPr>
        <w:t xml:space="preserve">Re: COVID 19 swabbing in General Practice </w:t>
      </w:r>
    </w:p>
    <w:p w14:paraId="00000009" w14:textId="77777777" w:rsidR="00FC6FEB" w:rsidRDefault="00D7041F">
      <w:pPr>
        <w:widowControl w:val="0"/>
        <w:pBdr>
          <w:top w:val="nil"/>
          <w:left w:val="nil"/>
          <w:bottom w:val="nil"/>
          <w:right w:val="nil"/>
          <w:between w:val="nil"/>
        </w:pBdr>
        <w:spacing w:before="268"/>
        <w:ind w:left="-307" w:right="-307"/>
        <w:rPr>
          <w:color w:val="000000"/>
        </w:rPr>
      </w:pPr>
      <w:r>
        <w:rPr>
          <w:color w:val="000000"/>
        </w:rPr>
        <w:t xml:space="preserve">We are writing to update you with regards to the availability of COVID-19 swabbing for Primary Care Health Care Workers in Worcestershire. </w:t>
      </w:r>
    </w:p>
    <w:p w14:paraId="0000000A" w14:textId="77777777" w:rsidR="00FC6FEB" w:rsidRDefault="00D7041F">
      <w:pPr>
        <w:widowControl w:val="0"/>
        <w:pBdr>
          <w:top w:val="nil"/>
          <w:left w:val="nil"/>
          <w:bottom w:val="nil"/>
          <w:right w:val="nil"/>
          <w:between w:val="nil"/>
        </w:pBdr>
        <w:spacing w:before="268"/>
        <w:ind w:left="-307" w:right="-307"/>
        <w:jc w:val="both"/>
        <w:rPr>
          <w:color w:val="000000"/>
        </w:rPr>
      </w:pPr>
      <w:r>
        <w:rPr>
          <w:color w:val="000000"/>
        </w:rPr>
        <w:t>The Herefordshire and Worcestershire STP has been allocated 39 swabs per day, as part of an initiative being run Boots, which will be delivered at Edgbaston Cricket Ground. This swabbing capacity for Worcestershire primary care will be for the following gr</w:t>
      </w:r>
      <w:r>
        <w:rPr>
          <w:color w:val="000000"/>
        </w:rPr>
        <w:t xml:space="preserve">oups of staff: </w:t>
      </w:r>
    </w:p>
    <w:p w14:paraId="0000000B" w14:textId="77777777" w:rsidR="00FC6FEB" w:rsidRDefault="00D7041F">
      <w:pPr>
        <w:widowControl w:val="0"/>
        <w:pBdr>
          <w:top w:val="nil"/>
          <w:left w:val="nil"/>
          <w:bottom w:val="nil"/>
          <w:right w:val="nil"/>
          <w:between w:val="nil"/>
        </w:pBdr>
        <w:spacing w:before="283"/>
        <w:ind w:left="52" w:right="4636"/>
        <w:rPr>
          <w:color w:val="000000"/>
        </w:rPr>
      </w:pPr>
      <w:r>
        <w:rPr>
          <w:color w:val="000000"/>
        </w:rPr>
        <w:t xml:space="preserve">• Symptomatic priority health care workers </w:t>
      </w:r>
    </w:p>
    <w:p w14:paraId="0000000C" w14:textId="77777777" w:rsidR="00FC6FEB" w:rsidRDefault="00D7041F">
      <w:pPr>
        <w:widowControl w:val="0"/>
        <w:pBdr>
          <w:top w:val="nil"/>
          <w:left w:val="nil"/>
          <w:bottom w:val="nil"/>
          <w:right w:val="nil"/>
          <w:between w:val="nil"/>
        </w:pBdr>
        <w:spacing w:before="67"/>
        <w:ind w:left="52" w:right="475"/>
        <w:rPr>
          <w:color w:val="000000"/>
        </w:rPr>
      </w:pPr>
      <w:r>
        <w:rPr>
          <w:color w:val="000000"/>
        </w:rPr>
        <w:t xml:space="preserve">• Self-isolating priority health care workers due to a symptomatic house-hold member </w:t>
      </w:r>
    </w:p>
    <w:p w14:paraId="0000000D" w14:textId="77777777" w:rsidR="00FC6FEB" w:rsidRDefault="00D7041F">
      <w:pPr>
        <w:widowControl w:val="0"/>
        <w:pBdr>
          <w:top w:val="nil"/>
          <w:left w:val="nil"/>
          <w:bottom w:val="nil"/>
          <w:right w:val="nil"/>
          <w:between w:val="nil"/>
        </w:pBdr>
        <w:spacing w:before="211"/>
        <w:ind w:left="-307" w:right="1593"/>
        <w:rPr>
          <w:b/>
          <w:color w:val="000000"/>
        </w:rPr>
      </w:pPr>
      <w:r>
        <w:rPr>
          <w:color w:val="000000"/>
        </w:rPr>
        <w:t xml:space="preserve">This new swabbing service is due to commence on </w:t>
      </w:r>
      <w:r>
        <w:rPr>
          <w:b/>
          <w:color w:val="000000"/>
        </w:rPr>
        <w:t>Wednesday 8</w:t>
      </w:r>
      <w:r>
        <w:rPr>
          <w:b/>
          <w:color w:val="000000"/>
          <w:sz w:val="23"/>
          <w:szCs w:val="23"/>
          <w:vertAlign w:val="superscript"/>
        </w:rPr>
        <w:t xml:space="preserve">th </w:t>
      </w:r>
      <w:r>
        <w:rPr>
          <w:b/>
          <w:color w:val="000000"/>
        </w:rPr>
        <w:t xml:space="preserve">April 2020. </w:t>
      </w:r>
    </w:p>
    <w:p w14:paraId="0000000E" w14:textId="77777777" w:rsidR="00FC6FEB" w:rsidRDefault="00D7041F">
      <w:pPr>
        <w:widowControl w:val="0"/>
        <w:pBdr>
          <w:top w:val="nil"/>
          <w:left w:val="nil"/>
          <w:bottom w:val="nil"/>
          <w:right w:val="nil"/>
          <w:between w:val="nil"/>
        </w:pBdr>
        <w:spacing w:before="264"/>
        <w:ind w:left="-307" w:right="-311"/>
        <w:rPr>
          <w:color w:val="000000"/>
          <w:sz w:val="36"/>
          <w:szCs w:val="36"/>
          <w:vertAlign w:val="subscript"/>
        </w:rPr>
      </w:pPr>
      <w:r>
        <w:rPr>
          <w:color w:val="000000"/>
        </w:rPr>
        <w:t xml:space="preserve">Below sets out the requirements </w:t>
      </w:r>
      <w:proofErr w:type="gramStart"/>
      <w:r>
        <w:rPr>
          <w:color w:val="000000"/>
        </w:rPr>
        <w:t>in order for</w:t>
      </w:r>
      <w:proofErr w:type="gramEnd"/>
      <w:r>
        <w:rPr>
          <w:color w:val="000000"/>
        </w:rPr>
        <w:t xml:space="preserve"> each practice to access the slots available on a daily basis: </w:t>
      </w:r>
      <w:r>
        <w:rPr>
          <w:color w:val="000000"/>
          <w:sz w:val="36"/>
          <w:szCs w:val="36"/>
          <w:vertAlign w:val="subscript"/>
        </w:rPr>
        <w:t>1. Completion of the attached swabbing collection form (</w:t>
      </w:r>
      <w:r>
        <w:rPr>
          <w:b/>
          <w:color w:val="000000"/>
          <w:sz w:val="36"/>
          <w:szCs w:val="36"/>
          <w:vertAlign w:val="subscript"/>
        </w:rPr>
        <w:t>tab 1</w:t>
      </w:r>
      <w:r>
        <w:rPr>
          <w:color w:val="000000"/>
          <w:sz w:val="36"/>
          <w:szCs w:val="36"/>
          <w:vertAlign w:val="subscript"/>
        </w:rPr>
        <w:t xml:space="preserve">: for symptomatic priority health </w:t>
      </w:r>
    </w:p>
    <w:p w14:paraId="0000000F" w14:textId="77777777" w:rsidR="00FC6FEB" w:rsidRDefault="00D7041F">
      <w:pPr>
        <w:widowControl w:val="0"/>
        <w:pBdr>
          <w:top w:val="nil"/>
          <w:left w:val="nil"/>
          <w:bottom w:val="nil"/>
          <w:right w:val="nil"/>
          <w:between w:val="nil"/>
        </w:pBdr>
        <w:spacing w:before="52"/>
        <w:ind w:left="52" w:right="633" w:firstLine="307"/>
        <w:rPr>
          <w:color w:val="000000"/>
        </w:rPr>
      </w:pPr>
      <w:r>
        <w:rPr>
          <w:color w:val="000000"/>
        </w:rPr>
        <w:t xml:space="preserve">care workers, </w:t>
      </w:r>
      <w:r>
        <w:rPr>
          <w:b/>
          <w:color w:val="000000"/>
        </w:rPr>
        <w:t xml:space="preserve">tab 2: </w:t>
      </w:r>
      <w:r>
        <w:rPr>
          <w:color w:val="000000"/>
        </w:rPr>
        <w:t>for self-isolating priority heal</w:t>
      </w:r>
      <w:r>
        <w:rPr>
          <w:color w:val="000000"/>
        </w:rPr>
        <w:t xml:space="preserve">th care workers) 2. Access criteria is </w:t>
      </w:r>
      <w:r>
        <w:rPr>
          <w:color w:val="000000"/>
        </w:rPr>
        <w:lastRenderedPageBreak/>
        <w:t xml:space="preserve">as follows (and is also detailed on the swabbing collection form): </w:t>
      </w:r>
    </w:p>
    <w:p w14:paraId="00000010" w14:textId="77777777" w:rsidR="00FC6FEB" w:rsidRDefault="00D7041F">
      <w:pPr>
        <w:widowControl w:val="0"/>
        <w:pBdr>
          <w:top w:val="nil"/>
          <w:left w:val="nil"/>
          <w:bottom w:val="nil"/>
          <w:right w:val="nil"/>
          <w:between w:val="nil"/>
        </w:pBdr>
        <w:spacing w:before="48"/>
        <w:ind w:left="412" w:right="6974"/>
        <w:rPr>
          <w:b/>
          <w:color w:val="000000"/>
        </w:rPr>
      </w:pPr>
      <w:r>
        <w:rPr>
          <w:b/>
          <w:color w:val="000000"/>
        </w:rPr>
        <w:t xml:space="preserve">Access criteria: </w:t>
      </w:r>
    </w:p>
    <w:p w14:paraId="00000011" w14:textId="77777777" w:rsidR="00FC6FEB" w:rsidRDefault="00D7041F">
      <w:pPr>
        <w:widowControl w:val="0"/>
        <w:pBdr>
          <w:top w:val="nil"/>
          <w:left w:val="nil"/>
          <w:bottom w:val="nil"/>
          <w:right w:val="nil"/>
          <w:between w:val="nil"/>
        </w:pBdr>
        <w:spacing w:before="67"/>
        <w:ind w:left="1132" w:right="-311"/>
        <w:rPr>
          <w:color w:val="000000"/>
        </w:rPr>
      </w:pPr>
      <w:r>
        <w:rPr>
          <w:color w:val="000000"/>
        </w:rPr>
        <w:t xml:space="preserve">• Symptomatic priority health care worker or self-isolating priority health care worker </w:t>
      </w:r>
    </w:p>
    <w:p w14:paraId="00000012" w14:textId="77777777" w:rsidR="00FC6FEB" w:rsidRDefault="00D7041F">
      <w:pPr>
        <w:widowControl w:val="0"/>
        <w:pBdr>
          <w:top w:val="nil"/>
          <w:left w:val="nil"/>
          <w:bottom w:val="nil"/>
          <w:right w:val="nil"/>
          <w:between w:val="nil"/>
        </w:pBdr>
        <w:spacing w:before="264"/>
        <w:ind w:left="1132" w:right="3820"/>
        <w:rPr>
          <w:color w:val="000000"/>
        </w:rPr>
      </w:pPr>
      <w:r>
        <w:rPr>
          <w:color w:val="000000"/>
        </w:rPr>
        <w:t xml:space="preserve">• Work in a Worcestershire GP Practice </w:t>
      </w:r>
    </w:p>
    <w:p w14:paraId="00000013" w14:textId="77777777" w:rsidR="00FC6FEB" w:rsidRDefault="00D7041F">
      <w:pPr>
        <w:widowControl w:val="0"/>
        <w:pBdr>
          <w:top w:val="nil"/>
          <w:left w:val="nil"/>
          <w:bottom w:val="nil"/>
          <w:right w:val="nil"/>
          <w:between w:val="nil"/>
        </w:pBdr>
        <w:spacing w:before="67"/>
        <w:ind w:left="1132" w:right="2356"/>
        <w:rPr>
          <w:color w:val="000000"/>
        </w:rPr>
      </w:pPr>
      <w:r>
        <w:rPr>
          <w:color w:val="000000"/>
        </w:rPr>
        <w:t xml:space="preserve">• Are within days 1 - 4 of commencement of symptoms </w:t>
      </w:r>
    </w:p>
    <w:p w14:paraId="00000014" w14:textId="77777777" w:rsidR="00FC6FEB" w:rsidRDefault="00D7041F">
      <w:pPr>
        <w:widowControl w:val="0"/>
        <w:pBdr>
          <w:top w:val="nil"/>
          <w:left w:val="nil"/>
          <w:bottom w:val="nil"/>
          <w:right w:val="nil"/>
          <w:between w:val="nil"/>
        </w:pBdr>
        <w:spacing w:before="67"/>
        <w:ind w:left="1132" w:right="-307"/>
        <w:rPr>
          <w:color w:val="000000"/>
        </w:rPr>
      </w:pPr>
      <w:r>
        <w:rPr>
          <w:color w:val="000000"/>
        </w:rPr>
        <w:t xml:space="preserve">• The following forms of ID will also be required at swabbing: a) A form of NHS ID b) Last 3 digits of smart card or equivalent </w:t>
      </w:r>
    </w:p>
    <w:p w14:paraId="00000015" w14:textId="77777777" w:rsidR="00FC6FEB" w:rsidRDefault="00D7041F">
      <w:pPr>
        <w:widowControl w:val="0"/>
        <w:pBdr>
          <w:top w:val="nil"/>
          <w:left w:val="nil"/>
          <w:bottom w:val="nil"/>
          <w:right w:val="nil"/>
          <w:between w:val="nil"/>
        </w:pBdr>
        <w:spacing w:before="62"/>
        <w:ind w:left="52" w:right="-311"/>
        <w:rPr>
          <w:color w:val="000000"/>
        </w:rPr>
      </w:pPr>
      <w:r>
        <w:rPr>
          <w:color w:val="000000"/>
        </w:rPr>
        <w:t>• For self-isolating priority health care workers, the house-hold member is over the age of 24 months 3. E-mail the completed s</w:t>
      </w:r>
      <w:r>
        <w:rPr>
          <w:color w:val="000000"/>
        </w:rPr>
        <w:t xml:space="preserve">wabbing collection form to hw.primarycare@nhs.net by </w:t>
      </w:r>
      <w:r>
        <w:rPr>
          <w:b/>
          <w:color w:val="000000"/>
        </w:rPr>
        <w:t xml:space="preserve">10am </w:t>
      </w:r>
      <w:r>
        <w:rPr>
          <w:color w:val="000000"/>
        </w:rPr>
        <w:t xml:space="preserve">every </w:t>
      </w:r>
    </w:p>
    <w:p w14:paraId="00000016" w14:textId="77777777" w:rsidR="00FC6FEB" w:rsidRDefault="00D7041F">
      <w:pPr>
        <w:widowControl w:val="0"/>
        <w:pBdr>
          <w:top w:val="nil"/>
          <w:left w:val="nil"/>
          <w:bottom w:val="nil"/>
          <w:right w:val="nil"/>
          <w:between w:val="nil"/>
        </w:pBdr>
        <w:spacing w:before="52"/>
        <w:ind w:left="52" w:right="-311" w:firstLine="307"/>
        <w:rPr>
          <w:color w:val="000000"/>
        </w:rPr>
      </w:pPr>
      <w:r>
        <w:rPr>
          <w:color w:val="000000"/>
        </w:rPr>
        <w:t xml:space="preserve">morning to enable the CCG to submit names to Boots by 12 midday 4. The nominated health care worker will be contacted by the Boots co-ordination centre and </w:t>
      </w:r>
    </w:p>
    <w:p w14:paraId="00000017" w14:textId="77777777" w:rsidR="00FC6FEB" w:rsidRDefault="00D7041F">
      <w:pPr>
        <w:widowControl w:val="0"/>
        <w:pBdr>
          <w:top w:val="nil"/>
          <w:left w:val="nil"/>
          <w:bottom w:val="nil"/>
          <w:right w:val="nil"/>
          <w:between w:val="nil"/>
        </w:pBdr>
        <w:spacing w:before="52"/>
        <w:ind w:left="52" w:right="-311" w:firstLine="307"/>
        <w:rPr>
          <w:color w:val="000000"/>
        </w:rPr>
      </w:pPr>
      <w:r>
        <w:rPr>
          <w:color w:val="000000"/>
        </w:rPr>
        <w:t>given a timeslot to arrive at the site by. 5. In the event of an over-subscription of swabbing slot</w:t>
      </w:r>
      <w:r>
        <w:rPr>
          <w:color w:val="000000"/>
        </w:rPr>
        <w:t xml:space="preserve">s, the CCG will prioritise based on the current workforce position. Unsuccessful referrals will receive an e-mail from the CCG Primary Care Team and be reconsidered the following day, taking the access criteria into account. </w:t>
      </w:r>
    </w:p>
    <w:p w14:paraId="00000018" w14:textId="77777777" w:rsidR="00FC6FEB" w:rsidRDefault="00D7041F">
      <w:pPr>
        <w:widowControl w:val="0"/>
        <w:pBdr>
          <w:top w:val="nil"/>
          <w:left w:val="nil"/>
          <w:bottom w:val="nil"/>
          <w:right w:val="nil"/>
          <w:between w:val="nil"/>
        </w:pBdr>
        <w:spacing w:before="216"/>
        <w:ind w:left="-307" w:right="-307"/>
        <w:rPr>
          <w:color w:val="000000"/>
        </w:rPr>
      </w:pPr>
      <w:r>
        <w:rPr>
          <w:color w:val="000000"/>
        </w:rPr>
        <w:t>Your first submission needs to</w:t>
      </w:r>
      <w:r>
        <w:rPr>
          <w:color w:val="000000"/>
        </w:rPr>
        <w:t xml:space="preserve"> be e-mailed to hw.primarycare@nhs.net </w:t>
      </w:r>
      <w:r>
        <w:rPr>
          <w:b/>
          <w:color w:val="000000"/>
        </w:rPr>
        <w:t>by 10am on Tuesday 7</w:t>
      </w:r>
      <w:r>
        <w:rPr>
          <w:b/>
          <w:color w:val="000000"/>
          <w:sz w:val="23"/>
          <w:szCs w:val="23"/>
          <w:vertAlign w:val="superscript"/>
        </w:rPr>
        <w:t xml:space="preserve">th </w:t>
      </w:r>
      <w:r>
        <w:rPr>
          <w:b/>
          <w:color w:val="000000"/>
        </w:rPr>
        <w:t xml:space="preserve">April </w:t>
      </w:r>
      <w:r>
        <w:rPr>
          <w:color w:val="000000"/>
        </w:rPr>
        <w:t>to be considered for the Wednesday 8</w:t>
      </w:r>
      <w:r>
        <w:rPr>
          <w:color w:val="000000"/>
          <w:sz w:val="23"/>
          <w:szCs w:val="23"/>
          <w:vertAlign w:val="superscript"/>
        </w:rPr>
        <w:t xml:space="preserve">th </w:t>
      </w:r>
      <w:r>
        <w:rPr>
          <w:color w:val="000000"/>
        </w:rPr>
        <w:t xml:space="preserve">April swabbing session (and every day thereafter). </w:t>
      </w:r>
    </w:p>
    <w:p w14:paraId="00000019" w14:textId="77777777" w:rsidR="00FC6FEB" w:rsidRDefault="00D7041F">
      <w:pPr>
        <w:widowControl w:val="0"/>
        <w:pBdr>
          <w:top w:val="nil"/>
          <w:left w:val="nil"/>
          <w:bottom w:val="nil"/>
          <w:right w:val="nil"/>
          <w:between w:val="nil"/>
        </w:pBdr>
        <w:spacing w:before="264"/>
        <w:ind w:left="-307" w:right="-307"/>
        <w:rPr>
          <w:color w:val="000000"/>
        </w:rPr>
      </w:pPr>
      <w:r>
        <w:rPr>
          <w:color w:val="000000"/>
        </w:rPr>
        <w:t xml:space="preserve">Please note, this capacity may change in the future due to Mental Health provider and care home requirements. </w:t>
      </w:r>
    </w:p>
    <w:p w14:paraId="0000001A" w14:textId="77777777" w:rsidR="00FC6FEB" w:rsidRDefault="00D7041F">
      <w:pPr>
        <w:widowControl w:val="0"/>
        <w:pBdr>
          <w:top w:val="nil"/>
          <w:left w:val="nil"/>
          <w:bottom w:val="nil"/>
          <w:right w:val="nil"/>
          <w:between w:val="nil"/>
        </w:pBdr>
        <w:spacing w:before="264"/>
        <w:ind w:left="-307" w:right="-307"/>
        <w:jc w:val="both"/>
        <w:rPr>
          <w:color w:val="000000"/>
        </w:rPr>
      </w:pPr>
      <w:r>
        <w:rPr>
          <w:color w:val="000000"/>
        </w:rPr>
        <w:t xml:space="preserve">Finally, there is the possibility of a swabbing drive-thru being established near Worcester within the next couple of weeks; when further details are made available from the Regional NHSEI team we will update you as necessary. </w:t>
      </w:r>
    </w:p>
    <w:p w14:paraId="0000001B" w14:textId="77777777" w:rsidR="00FC6FEB" w:rsidRDefault="00D7041F">
      <w:pPr>
        <w:widowControl w:val="0"/>
        <w:pBdr>
          <w:top w:val="nil"/>
          <w:left w:val="nil"/>
          <w:bottom w:val="nil"/>
          <w:right w:val="nil"/>
          <w:between w:val="nil"/>
        </w:pBdr>
        <w:spacing w:before="268"/>
        <w:ind w:left="-307" w:right="7766"/>
        <w:rPr>
          <w:color w:val="000000"/>
        </w:rPr>
      </w:pPr>
      <w:r>
        <w:rPr>
          <w:color w:val="000000"/>
        </w:rPr>
        <w:t xml:space="preserve">Yours sincerely, </w:t>
      </w:r>
    </w:p>
    <w:p w14:paraId="0000001C" w14:textId="77777777" w:rsidR="00FC6FEB" w:rsidRDefault="00D7041F">
      <w:pPr>
        <w:widowControl w:val="0"/>
        <w:pBdr>
          <w:top w:val="nil"/>
          <w:left w:val="nil"/>
          <w:bottom w:val="nil"/>
          <w:right w:val="nil"/>
          <w:between w:val="nil"/>
        </w:pBdr>
        <w:spacing w:before="1497"/>
        <w:ind w:left="-307" w:right="7137"/>
        <w:rPr>
          <w:color w:val="000000"/>
        </w:rPr>
      </w:pPr>
      <w:r>
        <w:rPr>
          <w:b/>
          <w:color w:val="000000"/>
        </w:rPr>
        <w:t>Lynda Dand</w:t>
      </w:r>
      <w:r>
        <w:rPr>
          <w:b/>
          <w:color w:val="000000"/>
        </w:rPr>
        <w:t xml:space="preserve">o </w:t>
      </w:r>
      <w:r>
        <w:rPr>
          <w:color w:val="000000"/>
        </w:rPr>
        <w:t xml:space="preserve">Director, Primary Care </w:t>
      </w:r>
    </w:p>
    <w:p w14:paraId="0000001D" w14:textId="77777777" w:rsidR="00FC6FEB" w:rsidRDefault="00D7041F">
      <w:pPr>
        <w:widowControl w:val="0"/>
        <w:pBdr>
          <w:top w:val="nil"/>
          <w:left w:val="nil"/>
          <w:bottom w:val="nil"/>
          <w:right w:val="nil"/>
          <w:between w:val="nil"/>
        </w:pBdr>
        <w:spacing w:before="288"/>
        <w:ind w:left="-307" w:right="2644"/>
        <w:rPr>
          <w:color w:val="000000"/>
        </w:rPr>
      </w:pPr>
      <w:r>
        <w:rPr>
          <w:b/>
          <w:color w:val="000000"/>
        </w:rPr>
        <w:t xml:space="preserve">Enclosure 1: </w:t>
      </w:r>
      <w:r>
        <w:rPr>
          <w:color w:val="000000"/>
        </w:rPr>
        <w:t xml:space="preserve">Worcestershire Primary Care swabbing collection form </w:t>
      </w:r>
    </w:p>
    <w:sectPr w:rsidR="00FC6F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EB"/>
    <w:rsid w:val="00D7041F"/>
    <w:rsid w:val="00FC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A59FF-5BE3-4F3A-9CE4-2D01AEB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Siembab</dc:creator>
  <cp:lastModifiedBy>Lisa Siembab</cp:lastModifiedBy>
  <cp:revision>2</cp:revision>
  <dcterms:created xsi:type="dcterms:W3CDTF">2020-04-06T14:21:00Z</dcterms:created>
  <dcterms:modified xsi:type="dcterms:W3CDTF">2020-04-06T14:21:00Z</dcterms:modified>
</cp:coreProperties>
</file>